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EC6902" w14:textId="77777777" w:rsidR="00B02F40" w:rsidRDefault="004F1825" w:rsidP="004F1825">
      <w:pPr>
        <w:tabs>
          <w:tab w:val="left" w:pos="1065"/>
        </w:tabs>
        <w:spacing w:after="0" w:line="240" w:lineRule="auto"/>
      </w:pPr>
      <w:r>
        <w:rPr>
          <w:rFonts w:asciiTheme="majorHAnsi" w:hAnsiTheme="majorHAnsi" w:cs="Arial"/>
          <w:b/>
          <w:bCs/>
          <w:noProof/>
          <w:sz w:val="48"/>
          <w:szCs w:val="48"/>
        </w:rPr>
        <w:drawing>
          <wp:anchor distT="0" distB="0" distL="114300" distR="114300" simplePos="0" relativeHeight="251659264" behindDoc="1" locked="0" layoutInCell="1" allowOverlap="1" wp14:anchorId="6894E21E" wp14:editId="32B3852C">
            <wp:simplePos x="0" y="0"/>
            <wp:positionH relativeFrom="margin">
              <wp:posOffset>58420</wp:posOffset>
            </wp:positionH>
            <wp:positionV relativeFrom="paragraph">
              <wp:posOffset>7554</wp:posOffset>
            </wp:positionV>
            <wp:extent cx="1503218" cy="1614194"/>
            <wp:effectExtent l="0" t="0" r="1905"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OC_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03218" cy="1614194"/>
                    </a:xfrm>
                    <a:prstGeom prst="rect">
                      <a:avLst/>
                    </a:prstGeom>
                  </pic:spPr>
                </pic:pic>
              </a:graphicData>
            </a:graphic>
            <wp14:sizeRelH relativeFrom="page">
              <wp14:pctWidth>0</wp14:pctWidth>
            </wp14:sizeRelH>
            <wp14:sizeRelV relativeFrom="page">
              <wp14:pctHeight>0</wp14:pctHeight>
            </wp14:sizeRelV>
          </wp:anchor>
        </w:drawing>
      </w:r>
    </w:p>
    <w:p w14:paraId="2D857108" w14:textId="77777777" w:rsidR="000F0E5C" w:rsidRDefault="000F0E5C" w:rsidP="004F1825">
      <w:pPr>
        <w:spacing w:after="0" w:line="240" w:lineRule="auto"/>
      </w:pPr>
    </w:p>
    <w:p w14:paraId="734E0AAF" w14:textId="77777777" w:rsidR="004F1825" w:rsidRDefault="004F1825" w:rsidP="004F1825">
      <w:pPr>
        <w:spacing w:after="0" w:line="240" w:lineRule="auto"/>
      </w:pPr>
    </w:p>
    <w:p w14:paraId="13FCC00E" w14:textId="77777777" w:rsidR="004F1825" w:rsidRDefault="004F1825" w:rsidP="004F1825">
      <w:pPr>
        <w:spacing w:after="0" w:line="240" w:lineRule="auto"/>
      </w:pPr>
    </w:p>
    <w:p w14:paraId="6260A2E3" w14:textId="77777777" w:rsidR="004F1825" w:rsidRDefault="004F1825" w:rsidP="004F1825">
      <w:pPr>
        <w:spacing w:after="0" w:line="240" w:lineRule="auto"/>
      </w:pPr>
    </w:p>
    <w:p w14:paraId="3055DB72" w14:textId="77777777" w:rsidR="004F1825" w:rsidRDefault="004F1825" w:rsidP="004F1825">
      <w:pPr>
        <w:spacing w:after="0" w:line="240" w:lineRule="auto"/>
      </w:pPr>
    </w:p>
    <w:p w14:paraId="68D07D5A" w14:textId="77777777" w:rsidR="004F1825" w:rsidRDefault="004F1825" w:rsidP="004F1825">
      <w:pPr>
        <w:spacing w:after="0" w:line="240" w:lineRule="auto"/>
      </w:pPr>
    </w:p>
    <w:p w14:paraId="2165D6D7" w14:textId="77777777" w:rsidR="004F1825" w:rsidRDefault="004F1825" w:rsidP="004F1825">
      <w:pPr>
        <w:spacing w:after="0" w:line="240" w:lineRule="auto"/>
      </w:pPr>
    </w:p>
    <w:p w14:paraId="5AEFB438" w14:textId="77777777" w:rsidR="004F1825" w:rsidRDefault="004F1825" w:rsidP="004F1825">
      <w:pPr>
        <w:spacing w:after="0" w:line="240" w:lineRule="auto"/>
      </w:pPr>
    </w:p>
    <w:p w14:paraId="38E1B870" w14:textId="77777777" w:rsidR="004F1825" w:rsidRDefault="004F1825" w:rsidP="004F1825">
      <w:pPr>
        <w:spacing w:after="0" w:line="240" w:lineRule="auto"/>
      </w:pPr>
    </w:p>
    <w:p w14:paraId="466D7056" w14:textId="48E3CF9E" w:rsidR="000F0E5C" w:rsidRDefault="003F7845" w:rsidP="004F1825">
      <w:pPr>
        <w:spacing w:after="0" w:line="240" w:lineRule="auto"/>
        <w:jc w:val="center"/>
        <w:rPr>
          <w:rFonts w:ascii="Courier New" w:hAnsi="Courier New" w:cs="Courier New"/>
          <w:b/>
          <w:color w:val="FF0000"/>
          <w:sz w:val="24"/>
          <w:szCs w:val="24"/>
        </w:rPr>
      </w:pPr>
      <w:r>
        <w:rPr>
          <w:rFonts w:ascii="Courier New" w:hAnsi="Courier New"/>
          <w:b/>
          <w:color w:val="FF0000"/>
          <w:sz w:val="24"/>
          <w:szCs w:val="24"/>
        </w:rPr>
        <w:t>PROJET DE RÉSOLUTION :</w:t>
      </w:r>
      <w:r w:rsidR="008E033E">
        <w:rPr>
          <w:rFonts w:ascii="Courier New" w:hAnsi="Courier New"/>
          <w:b/>
          <w:color w:val="FF0000"/>
          <w:sz w:val="24"/>
          <w:szCs w:val="24"/>
        </w:rPr>
        <w:br/>
      </w:r>
      <w:r w:rsidR="000F0E5C">
        <w:rPr>
          <w:rFonts w:ascii="Courier New" w:hAnsi="Courier New"/>
          <w:b/>
          <w:color w:val="FF0000"/>
          <w:sz w:val="24"/>
          <w:szCs w:val="24"/>
        </w:rPr>
        <w:t>SÃO PAULO N'EST PAS À VENDRE</w:t>
      </w:r>
    </w:p>
    <w:p w14:paraId="6F7B704D" w14:textId="77777777" w:rsidR="004F1825" w:rsidRPr="004F1825" w:rsidRDefault="004F1825" w:rsidP="004F1825">
      <w:pPr>
        <w:spacing w:after="0" w:line="240" w:lineRule="auto"/>
        <w:jc w:val="center"/>
        <w:rPr>
          <w:rFonts w:ascii="Courier New" w:hAnsi="Courier New" w:cs="Courier New"/>
          <w:b/>
          <w:color w:val="FF0000"/>
          <w:sz w:val="24"/>
          <w:szCs w:val="24"/>
        </w:rPr>
      </w:pPr>
    </w:p>
    <w:p w14:paraId="6666ED62" w14:textId="76805A0F" w:rsidR="003F7845" w:rsidRDefault="004F1825" w:rsidP="004F1825">
      <w:pPr>
        <w:spacing w:after="0" w:line="240" w:lineRule="auto"/>
        <w:jc w:val="center"/>
        <w:rPr>
          <w:rFonts w:ascii="Georgia" w:hAnsi="Georgia"/>
          <w:b/>
          <w:bCs/>
          <w:sz w:val="21"/>
          <w:szCs w:val="21"/>
        </w:rPr>
      </w:pPr>
      <w:r>
        <w:rPr>
          <w:rFonts w:ascii="Georgia" w:hAnsi="Georgia"/>
          <w:b/>
          <w:bCs/>
          <w:sz w:val="21"/>
          <w:szCs w:val="21"/>
        </w:rPr>
        <w:t>Le</w:t>
      </w:r>
      <w:r w:rsidR="003F7845">
        <w:rPr>
          <w:rFonts w:ascii="Georgia" w:hAnsi="Georgia"/>
          <w:b/>
          <w:bCs/>
          <w:sz w:val="21"/>
          <w:szCs w:val="21"/>
        </w:rPr>
        <w:t xml:space="preserve"> Conseil exécutif de l’Internationale des Services Publics (ISP),</w:t>
      </w:r>
    </w:p>
    <w:p w14:paraId="4EC47CBC" w14:textId="350BEA89" w:rsidR="004F1825" w:rsidRPr="004F1825" w:rsidRDefault="003F7845" w:rsidP="004F1825">
      <w:pPr>
        <w:spacing w:after="0" w:line="240" w:lineRule="auto"/>
        <w:jc w:val="center"/>
        <w:rPr>
          <w:rFonts w:ascii="Georgia" w:hAnsi="Georgia" w:cs="Arial"/>
          <w:b/>
          <w:bCs/>
          <w:sz w:val="21"/>
          <w:szCs w:val="21"/>
        </w:rPr>
      </w:pPr>
      <w:proofErr w:type="gramStart"/>
      <w:r>
        <w:rPr>
          <w:rFonts w:ascii="Georgia" w:hAnsi="Georgia"/>
          <w:b/>
          <w:bCs/>
          <w:sz w:val="21"/>
          <w:szCs w:val="21"/>
        </w:rPr>
        <w:t>élu</w:t>
      </w:r>
      <w:proofErr w:type="gramEnd"/>
      <w:r>
        <w:rPr>
          <w:rFonts w:ascii="Georgia" w:hAnsi="Georgia"/>
          <w:b/>
          <w:bCs/>
          <w:sz w:val="21"/>
          <w:szCs w:val="21"/>
        </w:rPr>
        <w:t xml:space="preserve"> lors du </w:t>
      </w:r>
      <w:r w:rsidR="004F1825">
        <w:rPr>
          <w:rFonts w:ascii="Georgia" w:hAnsi="Georgia"/>
          <w:b/>
          <w:bCs/>
          <w:sz w:val="21"/>
          <w:szCs w:val="21"/>
        </w:rPr>
        <w:t>30</w:t>
      </w:r>
      <w:r w:rsidR="004F1825">
        <w:rPr>
          <w:rFonts w:ascii="Georgia" w:hAnsi="Georgia"/>
          <w:b/>
          <w:bCs/>
          <w:sz w:val="21"/>
          <w:szCs w:val="21"/>
          <w:vertAlign w:val="superscript"/>
        </w:rPr>
        <w:t>ème</w:t>
      </w:r>
      <w:r w:rsidR="004F1825">
        <w:rPr>
          <w:rFonts w:ascii="Georgia" w:hAnsi="Georgia"/>
          <w:b/>
          <w:bCs/>
          <w:sz w:val="21"/>
          <w:szCs w:val="21"/>
        </w:rPr>
        <w:t xml:space="preserve"> Congrès mondial</w:t>
      </w:r>
      <w:r>
        <w:rPr>
          <w:rFonts w:ascii="Georgia" w:hAnsi="Georgia"/>
          <w:b/>
          <w:bCs/>
          <w:sz w:val="21"/>
          <w:szCs w:val="21"/>
        </w:rPr>
        <w:t xml:space="preserve"> de l’ISP</w:t>
      </w:r>
      <w:r w:rsidR="004F1825">
        <w:rPr>
          <w:rFonts w:ascii="Georgia" w:hAnsi="Georgia"/>
          <w:b/>
          <w:bCs/>
          <w:sz w:val="21"/>
          <w:szCs w:val="21"/>
        </w:rPr>
        <w:t xml:space="preserve"> </w:t>
      </w:r>
      <w:r>
        <w:rPr>
          <w:rFonts w:ascii="Georgia" w:hAnsi="Georgia"/>
          <w:b/>
          <w:bCs/>
          <w:sz w:val="21"/>
          <w:szCs w:val="21"/>
        </w:rPr>
        <w:t>(</w:t>
      </w:r>
      <w:r w:rsidR="004F1825">
        <w:rPr>
          <w:rFonts w:ascii="Georgia" w:hAnsi="Georgia"/>
          <w:b/>
          <w:bCs/>
          <w:sz w:val="21"/>
          <w:szCs w:val="21"/>
        </w:rPr>
        <w:t>Genève, Suisse, du 30 octobre au 3 novembre 2017</w:t>
      </w:r>
      <w:r>
        <w:rPr>
          <w:rFonts w:ascii="Georgia" w:hAnsi="Georgia"/>
          <w:b/>
          <w:bCs/>
          <w:sz w:val="21"/>
          <w:szCs w:val="21"/>
        </w:rPr>
        <w:t>),</w:t>
      </w:r>
      <w:r w:rsidRPr="003F7845">
        <w:rPr>
          <w:rFonts w:ascii="Georgia" w:hAnsi="Georgia"/>
          <w:b/>
          <w:bCs/>
          <w:sz w:val="21"/>
          <w:szCs w:val="21"/>
        </w:rPr>
        <w:t xml:space="preserve"> </w:t>
      </w:r>
      <w:r>
        <w:rPr>
          <w:rFonts w:ascii="Georgia" w:hAnsi="Georgia"/>
          <w:b/>
          <w:bCs/>
          <w:sz w:val="21"/>
          <w:szCs w:val="21"/>
        </w:rPr>
        <w:t>réuni le 3 novembre 2017</w:t>
      </w:r>
    </w:p>
    <w:p w14:paraId="62F21DAC" w14:textId="77777777" w:rsidR="004F1825" w:rsidRPr="004F1825" w:rsidRDefault="004F1825" w:rsidP="004F1825">
      <w:pPr>
        <w:spacing w:after="0" w:line="240" w:lineRule="auto"/>
        <w:jc w:val="both"/>
        <w:rPr>
          <w:rFonts w:ascii="Georgia" w:hAnsi="Georgia"/>
          <w:b/>
          <w:sz w:val="21"/>
          <w:szCs w:val="21"/>
        </w:rPr>
      </w:pPr>
    </w:p>
    <w:p w14:paraId="7D694678" w14:textId="5FC05441" w:rsidR="000F0E5C" w:rsidRDefault="003F7845" w:rsidP="004F1825">
      <w:pPr>
        <w:spacing w:after="0" w:line="240" w:lineRule="auto"/>
        <w:jc w:val="both"/>
        <w:rPr>
          <w:rFonts w:ascii="Georgia" w:hAnsi="Georgia"/>
          <w:sz w:val="21"/>
          <w:szCs w:val="21"/>
        </w:rPr>
      </w:pPr>
      <w:r>
        <w:rPr>
          <w:rFonts w:ascii="Georgia" w:hAnsi="Georgia"/>
          <w:b/>
          <w:sz w:val="21"/>
          <w:szCs w:val="21"/>
        </w:rPr>
        <w:t>RECONNAÎ</w:t>
      </w:r>
      <w:r w:rsidR="000F0E5C">
        <w:rPr>
          <w:rFonts w:ascii="Georgia" w:hAnsi="Georgia"/>
          <w:b/>
          <w:sz w:val="21"/>
          <w:szCs w:val="21"/>
        </w:rPr>
        <w:t xml:space="preserve">T </w:t>
      </w:r>
      <w:r w:rsidR="000F0E5C">
        <w:rPr>
          <w:rFonts w:ascii="Georgia" w:hAnsi="Georgia"/>
          <w:sz w:val="21"/>
          <w:szCs w:val="21"/>
        </w:rPr>
        <w:t xml:space="preserve">que le Brésil a connu un coup d'État en 2016, organisé dans le but premier de mettre en œuvre un programme ultralibéral qui ne pouvait s’imposer au travers d'élections, un programme visant à mettre fin aux droits des travailleurs et travailleuses, à </w:t>
      </w:r>
      <w:r w:rsidR="00687050">
        <w:rPr>
          <w:rFonts w:ascii="Georgia" w:hAnsi="Georgia"/>
          <w:sz w:val="21"/>
          <w:szCs w:val="21"/>
        </w:rPr>
        <w:t>livrer des richesses nationales telles que les</w:t>
      </w:r>
      <w:r w:rsidR="000F0E5C">
        <w:rPr>
          <w:rFonts w:ascii="Georgia" w:hAnsi="Georgia"/>
          <w:sz w:val="21"/>
          <w:szCs w:val="21"/>
        </w:rPr>
        <w:t xml:space="preserve"> réserves de pétrole pré-salifère, à étouffer les </w:t>
      </w:r>
      <w:r w:rsidR="005E3A7C">
        <w:rPr>
          <w:rFonts w:ascii="Georgia" w:hAnsi="Georgia"/>
          <w:sz w:val="21"/>
          <w:szCs w:val="21"/>
        </w:rPr>
        <w:t>politiques</w:t>
      </w:r>
      <w:r w:rsidR="000F0E5C">
        <w:rPr>
          <w:rFonts w:ascii="Georgia" w:hAnsi="Georgia"/>
          <w:sz w:val="21"/>
          <w:szCs w:val="21"/>
        </w:rPr>
        <w:t xml:space="preserve"> socia</w:t>
      </w:r>
      <w:r w:rsidR="005E3A7C">
        <w:rPr>
          <w:rFonts w:ascii="Georgia" w:hAnsi="Georgia"/>
          <w:sz w:val="21"/>
          <w:szCs w:val="21"/>
        </w:rPr>
        <w:t>les</w:t>
      </w:r>
      <w:r w:rsidR="000F0E5C">
        <w:rPr>
          <w:rFonts w:ascii="Georgia" w:hAnsi="Georgia"/>
          <w:sz w:val="21"/>
          <w:szCs w:val="21"/>
        </w:rPr>
        <w:t xml:space="preserve">, imposer des privatisations et mettre fin au </w:t>
      </w:r>
      <w:r w:rsidR="005E3A7C">
        <w:rPr>
          <w:rFonts w:ascii="Georgia" w:hAnsi="Georgia"/>
          <w:sz w:val="21"/>
          <w:szCs w:val="21"/>
        </w:rPr>
        <w:t>régime public de retraites</w:t>
      </w:r>
      <w:bookmarkStart w:id="0" w:name="_GoBack"/>
      <w:bookmarkEnd w:id="0"/>
      <w:r w:rsidR="000F0E5C">
        <w:rPr>
          <w:rFonts w:ascii="Georgia" w:hAnsi="Georgia"/>
          <w:sz w:val="21"/>
          <w:szCs w:val="21"/>
        </w:rPr>
        <w:t> ;</w:t>
      </w:r>
    </w:p>
    <w:p w14:paraId="4AC15484" w14:textId="77777777" w:rsidR="004F1825" w:rsidRPr="004F1825" w:rsidRDefault="004F1825" w:rsidP="004F1825">
      <w:pPr>
        <w:spacing w:after="0" w:line="240" w:lineRule="auto"/>
        <w:jc w:val="both"/>
        <w:rPr>
          <w:rFonts w:ascii="Georgia" w:hAnsi="Georgia"/>
          <w:sz w:val="21"/>
          <w:szCs w:val="21"/>
        </w:rPr>
      </w:pPr>
    </w:p>
    <w:p w14:paraId="75D42D95" w14:textId="2CFB654E" w:rsidR="008E1B27" w:rsidRDefault="000F0E5C" w:rsidP="004F1825">
      <w:pPr>
        <w:spacing w:after="0" w:line="240" w:lineRule="auto"/>
        <w:jc w:val="both"/>
        <w:rPr>
          <w:rFonts w:ascii="Georgia" w:hAnsi="Georgia"/>
          <w:b/>
          <w:sz w:val="21"/>
          <w:szCs w:val="21"/>
        </w:rPr>
      </w:pPr>
      <w:r>
        <w:rPr>
          <w:rFonts w:ascii="Georgia" w:hAnsi="Georgia"/>
          <w:b/>
          <w:sz w:val="21"/>
          <w:szCs w:val="21"/>
        </w:rPr>
        <w:t xml:space="preserve">RECONNAÎT </w:t>
      </w:r>
      <w:r>
        <w:rPr>
          <w:rFonts w:ascii="Georgia" w:hAnsi="Georgia"/>
          <w:sz w:val="21"/>
          <w:szCs w:val="21"/>
        </w:rPr>
        <w:t>que João Doria, porté par la vague conservatrice</w:t>
      </w:r>
      <w:r w:rsidR="003F7845">
        <w:rPr>
          <w:rFonts w:ascii="Georgia" w:hAnsi="Georgia"/>
          <w:sz w:val="21"/>
          <w:szCs w:val="21"/>
        </w:rPr>
        <w:t xml:space="preserve"> rejetant les politiques traditionnelles</w:t>
      </w:r>
      <w:r>
        <w:rPr>
          <w:rFonts w:ascii="Georgia" w:hAnsi="Georgia"/>
          <w:sz w:val="21"/>
          <w:szCs w:val="21"/>
        </w:rPr>
        <w:t xml:space="preserve">, a été élu maire de São Paulo et brigue aujourd’hui la présidence du pays en 2018 en s’appuyant sur un </w:t>
      </w:r>
      <w:r w:rsidR="00687050">
        <w:rPr>
          <w:rFonts w:ascii="Georgia" w:hAnsi="Georgia"/>
          <w:sz w:val="21"/>
          <w:szCs w:val="21"/>
        </w:rPr>
        <w:t>programme caractérisé</w:t>
      </w:r>
      <w:r>
        <w:rPr>
          <w:rFonts w:ascii="Georgia" w:hAnsi="Georgia"/>
          <w:sz w:val="21"/>
          <w:szCs w:val="21"/>
        </w:rPr>
        <w:t xml:space="preserve"> par </w:t>
      </w:r>
      <w:r w:rsidR="003F7845">
        <w:rPr>
          <w:rFonts w:ascii="Georgia" w:hAnsi="Georgia"/>
          <w:sz w:val="21"/>
          <w:szCs w:val="21"/>
        </w:rPr>
        <w:t>la mise en œuvre de mesures d’</w:t>
      </w:r>
      <w:r>
        <w:rPr>
          <w:rFonts w:ascii="Georgia" w:hAnsi="Georgia"/>
          <w:sz w:val="21"/>
          <w:szCs w:val="21"/>
        </w:rPr>
        <w:t>austérité extrême et des coupes sombres dans les politiques publiques et les services ;</w:t>
      </w:r>
    </w:p>
    <w:p w14:paraId="67E5A0F7" w14:textId="77777777" w:rsidR="004F1825" w:rsidRPr="004F1825" w:rsidRDefault="004F1825" w:rsidP="004F1825">
      <w:pPr>
        <w:spacing w:after="0" w:line="240" w:lineRule="auto"/>
        <w:jc w:val="both"/>
        <w:rPr>
          <w:rFonts w:ascii="Georgia" w:hAnsi="Georgia"/>
          <w:b/>
          <w:sz w:val="21"/>
          <w:szCs w:val="21"/>
        </w:rPr>
      </w:pPr>
    </w:p>
    <w:p w14:paraId="6F5D1D09" w14:textId="31266634" w:rsidR="000F0E5C" w:rsidRDefault="008E1B27" w:rsidP="004F1825">
      <w:pPr>
        <w:spacing w:after="0" w:line="240" w:lineRule="auto"/>
        <w:jc w:val="both"/>
        <w:rPr>
          <w:rFonts w:ascii="Georgia" w:hAnsi="Georgia"/>
          <w:sz w:val="21"/>
          <w:szCs w:val="21"/>
        </w:rPr>
      </w:pPr>
      <w:r>
        <w:rPr>
          <w:rFonts w:ascii="Georgia" w:hAnsi="Georgia"/>
          <w:b/>
          <w:sz w:val="21"/>
          <w:szCs w:val="21"/>
        </w:rPr>
        <w:t xml:space="preserve">COMPREND </w:t>
      </w:r>
      <w:r>
        <w:rPr>
          <w:rFonts w:ascii="Georgia" w:hAnsi="Georgia"/>
          <w:sz w:val="21"/>
          <w:szCs w:val="21"/>
        </w:rPr>
        <w:t>que João Doria a lancé un processus de privatisations municipales sans précédent au Brésil, incluant les</w:t>
      </w:r>
      <w:r w:rsidR="003F7845">
        <w:rPr>
          <w:rFonts w:ascii="Georgia" w:hAnsi="Georgia"/>
          <w:sz w:val="21"/>
          <w:szCs w:val="21"/>
        </w:rPr>
        <w:t xml:space="preserve"> services publics, les</w:t>
      </w:r>
      <w:r>
        <w:rPr>
          <w:rFonts w:ascii="Georgia" w:hAnsi="Georgia"/>
          <w:sz w:val="21"/>
          <w:szCs w:val="21"/>
        </w:rPr>
        <w:t xml:space="preserve"> espaces publics, les cimetières, les parcs, les marchés, les systèmes de transport, les terrains et bâtiments publics, les bibliothèques, le patrimoine historique et culturel, dans une perspective de pleine exploitation par le capital, sans égard aucun pour la municipalité et sans aucun encadrement social ;</w:t>
      </w:r>
    </w:p>
    <w:p w14:paraId="622FE564" w14:textId="77777777" w:rsidR="004F1825" w:rsidRPr="004F1825" w:rsidRDefault="004F1825" w:rsidP="004F1825">
      <w:pPr>
        <w:spacing w:after="0" w:line="240" w:lineRule="auto"/>
        <w:jc w:val="both"/>
        <w:rPr>
          <w:rFonts w:ascii="Georgia" w:hAnsi="Georgia"/>
          <w:b/>
          <w:sz w:val="21"/>
          <w:szCs w:val="21"/>
        </w:rPr>
      </w:pPr>
    </w:p>
    <w:p w14:paraId="628028BC" w14:textId="120CE8A8" w:rsidR="000F0E5C" w:rsidRPr="004F1825" w:rsidRDefault="000F0E5C" w:rsidP="004F1825">
      <w:pPr>
        <w:spacing w:after="0" w:line="240" w:lineRule="auto"/>
        <w:jc w:val="both"/>
        <w:rPr>
          <w:rFonts w:ascii="Georgia" w:hAnsi="Georgia"/>
          <w:sz w:val="21"/>
          <w:szCs w:val="21"/>
        </w:rPr>
      </w:pPr>
      <w:r>
        <w:rPr>
          <w:rFonts w:ascii="Georgia" w:hAnsi="Georgia"/>
          <w:b/>
          <w:sz w:val="21"/>
          <w:szCs w:val="21"/>
        </w:rPr>
        <w:t xml:space="preserve">DÉCIDE </w:t>
      </w:r>
      <w:r>
        <w:rPr>
          <w:rFonts w:ascii="Georgia" w:hAnsi="Georgia"/>
          <w:sz w:val="21"/>
          <w:szCs w:val="21"/>
        </w:rPr>
        <w:t xml:space="preserve">que l’ISP apporte un soutien direct aux mouvements en marche à São Paulo, sous les auspices de la campagne « SÃO PAULO N'EST PAS À VENDRE », </w:t>
      </w:r>
      <w:r w:rsidR="00462532">
        <w:rPr>
          <w:rFonts w:ascii="Georgia" w:hAnsi="Georgia"/>
          <w:sz w:val="21"/>
          <w:szCs w:val="21"/>
        </w:rPr>
        <w:t>pour</w:t>
      </w:r>
      <w:r>
        <w:rPr>
          <w:rFonts w:ascii="Georgia" w:hAnsi="Georgia"/>
          <w:sz w:val="21"/>
          <w:szCs w:val="21"/>
        </w:rPr>
        <w:t xml:space="preserve"> </w:t>
      </w:r>
      <w:r w:rsidR="003F7845">
        <w:rPr>
          <w:rFonts w:ascii="Georgia" w:hAnsi="Georgia"/>
          <w:sz w:val="21"/>
          <w:szCs w:val="21"/>
        </w:rPr>
        <w:t>informe</w:t>
      </w:r>
      <w:r w:rsidR="00462532">
        <w:rPr>
          <w:rFonts w:ascii="Georgia" w:hAnsi="Georgia"/>
          <w:sz w:val="21"/>
          <w:szCs w:val="21"/>
        </w:rPr>
        <w:t>r</w:t>
      </w:r>
      <w:r>
        <w:rPr>
          <w:rFonts w:ascii="Georgia" w:hAnsi="Georgia"/>
          <w:sz w:val="21"/>
          <w:szCs w:val="21"/>
        </w:rPr>
        <w:t xml:space="preserve"> la population de ce que les médias cachent et recueillir </w:t>
      </w:r>
      <w:r w:rsidR="003F7845">
        <w:rPr>
          <w:rFonts w:ascii="Georgia" w:hAnsi="Georgia"/>
          <w:sz w:val="21"/>
          <w:szCs w:val="21"/>
        </w:rPr>
        <w:t xml:space="preserve">un nombre suffisant de </w:t>
      </w:r>
      <w:r>
        <w:rPr>
          <w:rFonts w:ascii="Georgia" w:hAnsi="Georgia"/>
          <w:sz w:val="21"/>
          <w:szCs w:val="21"/>
        </w:rPr>
        <w:t>signatures nécessaires à l</w:t>
      </w:r>
      <w:r w:rsidR="00462532">
        <w:rPr>
          <w:rFonts w:ascii="Georgia" w:hAnsi="Georgia"/>
          <w:sz w:val="21"/>
          <w:szCs w:val="21"/>
        </w:rPr>
        <w:t>’élaboration d’une législation</w:t>
      </w:r>
      <w:r>
        <w:rPr>
          <w:rFonts w:ascii="Georgia" w:hAnsi="Georgia"/>
          <w:sz w:val="21"/>
          <w:szCs w:val="21"/>
        </w:rPr>
        <w:t xml:space="preserve"> qui imposera </w:t>
      </w:r>
      <w:r w:rsidR="00462532">
        <w:rPr>
          <w:rFonts w:ascii="Georgia" w:hAnsi="Georgia"/>
          <w:sz w:val="21"/>
          <w:szCs w:val="21"/>
        </w:rPr>
        <w:t>la tenue de référendums, afin que la population puisse décider de tout</w:t>
      </w:r>
      <w:r>
        <w:rPr>
          <w:rFonts w:ascii="Georgia" w:hAnsi="Georgia"/>
          <w:sz w:val="21"/>
          <w:szCs w:val="21"/>
        </w:rPr>
        <w:t xml:space="preserve"> processus de privatisation ou d’octroi de concessions dans la ville.</w:t>
      </w:r>
    </w:p>
    <w:p w14:paraId="69A7945A" w14:textId="6B024858" w:rsidR="004F1825" w:rsidRDefault="004F1825" w:rsidP="004F1825">
      <w:pPr>
        <w:spacing w:after="0" w:line="240" w:lineRule="auto"/>
        <w:jc w:val="both"/>
        <w:rPr>
          <w:rFonts w:ascii="Georgia" w:hAnsi="Georgia"/>
          <w:sz w:val="21"/>
          <w:szCs w:val="21"/>
        </w:rPr>
      </w:pPr>
    </w:p>
    <w:p w14:paraId="6D42C68E" w14:textId="77777777" w:rsidR="00462532" w:rsidRPr="004F1825" w:rsidRDefault="00462532" w:rsidP="004F1825">
      <w:pPr>
        <w:spacing w:after="0" w:line="240" w:lineRule="auto"/>
        <w:jc w:val="both"/>
        <w:rPr>
          <w:rFonts w:ascii="Georgia" w:hAnsi="Georgia"/>
          <w:sz w:val="21"/>
          <w:szCs w:val="21"/>
        </w:rPr>
      </w:pPr>
    </w:p>
    <w:p w14:paraId="5CF33BA7" w14:textId="77777777" w:rsidR="000F0E5C" w:rsidRPr="004F1825" w:rsidRDefault="000F0E5C" w:rsidP="004F1825">
      <w:pPr>
        <w:spacing w:after="0" w:line="240" w:lineRule="auto"/>
        <w:jc w:val="both"/>
        <w:rPr>
          <w:rFonts w:ascii="Georgia" w:hAnsi="Georgia"/>
          <w:i/>
          <w:sz w:val="21"/>
          <w:szCs w:val="21"/>
        </w:rPr>
      </w:pPr>
      <w:r>
        <w:rPr>
          <w:rFonts w:ascii="Georgia" w:hAnsi="Georgia"/>
          <w:i/>
          <w:sz w:val="21"/>
          <w:szCs w:val="21"/>
        </w:rPr>
        <w:t>Présenté par le SINDSEP-SP, le syndicat des employé(e)s de l'administration publique de la ville de São Paulo, Brésil.</w:t>
      </w:r>
    </w:p>
    <w:p w14:paraId="7A445247" w14:textId="77777777" w:rsidR="00041D0D" w:rsidRPr="004F1825" w:rsidRDefault="00041D0D" w:rsidP="004F1825">
      <w:pPr>
        <w:spacing w:after="0" w:line="240" w:lineRule="auto"/>
        <w:jc w:val="both"/>
        <w:rPr>
          <w:rFonts w:ascii="Georgia" w:hAnsi="Georgia"/>
          <w:b/>
          <w:sz w:val="21"/>
          <w:szCs w:val="21"/>
        </w:rPr>
      </w:pPr>
    </w:p>
    <w:p w14:paraId="2A155B1D" w14:textId="77777777" w:rsidR="00041D0D" w:rsidRPr="004F1825" w:rsidRDefault="00041D0D" w:rsidP="004F1825">
      <w:pPr>
        <w:spacing w:after="0" w:line="240" w:lineRule="auto"/>
        <w:jc w:val="both"/>
        <w:rPr>
          <w:rFonts w:ascii="Georgia" w:hAnsi="Georgia"/>
          <w:b/>
          <w:sz w:val="21"/>
          <w:szCs w:val="21"/>
        </w:rPr>
      </w:pPr>
    </w:p>
    <w:sectPr w:rsidR="00041D0D" w:rsidRPr="004F1825" w:rsidSect="004F1825">
      <w:pgSz w:w="11906" w:h="16838"/>
      <w:pgMar w:top="851" w:right="1133"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Yu Gothic"/>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E5C"/>
    <w:rsid w:val="00041D0D"/>
    <w:rsid w:val="000F0E5C"/>
    <w:rsid w:val="003F7845"/>
    <w:rsid w:val="0041053A"/>
    <w:rsid w:val="00462532"/>
    <w:rsid w:val="004F1825"/>
    <w:rsid w:val="005E3A7C"/>
    <w:rsid w:val="006144B1"/>
    <w:rsid w:val="00687050"/>
    <w:rsid w:val="008E033E"/>
    <w:rsid w:val="008E1B27"/>
    <w:rsid w:val="008E6501"/>
    <w:rsid w:val="00AB5011"/>
    <w:rsid w:val="00B02F40"/>
    <w:rsid w:val="00FF671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BED5F"/>
  <w15:chartTrackingRefBased/>
  <w15:docId w15:val="{1ACEC51B-6FB9-471B-B210-06D6B6F9E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309</Words>
  <Characters>1763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CICG</dc:creator>
  <cp:keywords/>
  <dc:description/>
  <cp:lastModifiedBy>Clarisse Héronneaud-Mansouri</cp:lastModifiedBy>
  <cp:revision>5</cp:revision>
  <cp:lastPrinted>2017-11-02T15:56:00Z</cp:lastPrinted>
  <dcterms:created xsi:type="dcterms:W3CDTF">2017-11-02T10:23:00Z</dcterms:created>
  <dcterms:modified xsi:type="dcterms:W3CDTF">2017-12-12T15:30:00Z</dcterms:modified>
</cp:coreProperties>
</file>